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3615" w14:textId="47BA691B" w:rsidR="00C21653" w:rsidRPr="00D04D29" w:rsidRDefault="003D72DA" w:rsidP="003D72DA">
      <w:pPr>
        <w:spacing w:after="0" w:line="240" w:lineRule="auto"/>
        <w:ind w:left="2" w:firstLine="0"/>
        <w:rPr>
          <w:b/>
          <w:sz w:val="28"/>
          <w:szCs w:val="28"/>
        </w:rPr>
      </w:pPr>
      <w:r>
        <w:rPr>
          <w:b/>
          <w:noProof/>
          <w:color w:val="E97132" w:themeColor="accent2"/>
          <w:sz w:val="28"/>
          <w:szCs w:val="28"/>
        </w:rPr>
        <w:drawing>
          <wp:anchor distT="0" distB="0" distL="114300" distR="114300" simplePos="0" relativeHeight="251658240" behindDoc="1" locked="0" layoutInCell="1" allowOverlap="1" wp14:anchorId="718502ED" wp14:editId="38967163">
            <wp:simplePos x="0" y="0"/>
            <wp:positionH relativeFrom="page">
              <wp:align>right</wp:align>
            </wp:positionH>
            <wp:positionV relativeFrom="paragraph">
              <wp:posOffset>-899795</wp:posOffset>
            </wp:positionV>
            <wp:extent cx="2057400" cy="774065"/>
            <wp:effectExtent l="0" t="0" r="0" b="6985"/>
            <wp:wrapNone/>
            <wp:docPr id="1986186001" name="Afbeelding 1"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86001" name="Afbeelding 1" descr="Afbeelding met tekst, Lettertype, schermopname, Graphics&#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774065"/>
                    </a:xfrm>
                    <a:prstGeom prst="rect">
                      <a:avLst/>
                    </a:prstGeom>
                  </pic:spPr>
                </pic:pic>
              </a:graphicData>
            </a:graphic>
            <wp14:sizeRelH relativeFrom="page">
              <wp14:pctWidth>0</wp14:pctWidth>
            </wp14:sizeRelH>
            <wp14:sizeRelV relativeFrom="page">
              <wp14:pctHeight>0</wp14:pctHeight>
            </wp14:sizeRelV>
          </wp:anchor>
        </w:drawing>
      </w:r>
      <w:r w:rsidR="00C21653" w:rsidRPr="00D04D29">
        <w:rPr>
          <w:b/>
          <w:color w:val="E97132" w:themeColor="accent2"/>
          <w:sz w:val="28"/>
          <w:szCs w:val="28"/>
        </w:rPr>
        <w:t>Werken met je eigen laptop bij Kandinsky College Nijmegen</w:t>
      </w:r>
    </w:p>
    <w:p w14:paraId="6A2A86FD" w14:textId="5CD9B459" w:rsidR="00C21653" w:rsidRDefault="00C21653" w:rsidP="003D72DA">
      <w:pPr>
        <w:spacing w:after="0" w:line="240" w:lineRule="auto"/>
        <w:ind w:left="2" w:firstLine="0"/>
        <w:rPr>
          <w:sz w:val="24"/>
        </w:rPr>
      </w:pPr>
    </w:p>
    <w:p w14:paraId="471B4488" w14:textId="77777777" w:rsidR="00442F13" w:rsidRDefault="00442F13" w:rsidP="003D72DA">
      <w:pPr>
        <w:spacing w:after="0" w:line="240" w:lineRule="auto"/>
        <w:ind w:left="2" w:firstLine="0"/>
      </w:pPr>
    </w:p>
    <w:p w14:paraId="60410AD4" w14:textId="2AE63706" w:rsidR="00C21653" w:rsidRDefault="00C21653" w:rsidP="003D72DA">
      <w:pPr>
        <w:spacing w:after="0" w:line="240" w:lineRule="auto"/>
        <w:ind w:left="-4"/>
      </w:pPr>
      <w:r>
        <w:t>We werken op onze school volgens het principe ‘</w:t>
      </w:r>
      <w:proofErr w:type="spellStart"/>
      <w:r>
        <w:t>bring</w:t>
      </w:r>
      <w:proofErr w:type="spellEnd"/>
      <w:r>
        <w:t xml:space="preserve"> </w:t>
      </w:r>
      <w:proofErr w:type="spellStart"/>
      <w:r>
        <w:t>your</w:t>
      </w:r>
      <w:proofErr w:type="spellEnd"/>
      <w:r>
        <w:t xml:space="preserve"> </w:t>
      </w:r>
      <w:proofErr w:type="spellStart"/>
      <w:r>
        <w:t>own</w:t>
      </w:r>
      <w:proofErr w:type="spellEnd"/>
      <w:r>
        <w:t xml:space="preserve"> device’. </w:t>
      </w:r>
      <w:r w:rsidR="003D72DA">
        <w:t xml:space="preserve">Dat betekent dat leerlingen met eigen laptops werken én </w:t>
      </w:r>
      <w:r w:rsidR="00442F13">
        <w:t xml:space="preserve">met </w:t>
      </w:r>
      <w:r w:rsidR="003D72DA">
        <w:t xml:space="preserve">traditionele leermiddelen zoals boeken en schriften. </w:t>
      </w:r>
      <w:r>
        <w:t xml:space="preserve">Op school </w:t>
      </w:r>
      <w:r w:rsidR="003D72DA">
        <w:t>zit</w:t>
      </w:r>
      <w:r>
        <w:t xml:space="preserve"> de laptop in de tas als </w:t>
      </w:r>
      <w:r w:rsidR="003D72DA">
        <w:t>deze</w:t>
      </w:r>
      <w:r>
        <w:t xml:space="preserve"> niet gebruikt wordt. Opladen moet vooral thuis gebeuren. </w:t>
      </w:r>
    </w:p>
    <w:p w14:paraId="5E1599CD" w14:textId="3BAF4264" w:rsidR="00C21653" w:rsidRDefault="00C21653" w:rsidP="003D72DA">
      <w:pPr>
        <w:spacing w:after="0" w:line="240" w:lineRule="auto"/>
        <w:ind w:left="0" w:firstLine="0"/>
      </w:pPr>
    </w:p>
    <w:p w14:paraId="7DBA2822" w14:textId="77777777" w:rsidR="00C21653" w:rsidRPr="006D7180" w:rsidRDefault="00C21653" w:rsidP="003D72DA">
      <w:pPr>
        <w:spacing w:after="0" w:line="240" w:lineRule="auto"/>
        <w:ind w:left="-3" w:hanging="10"/>
        <w:rPr>
          <w:b/>
          <w:bCs/>
          <w:color w:val="E97132" w:themeColor="accent2"/>
        </w:rPr>
      </w:pPr>
      <w:r w:rsidRPr="006D7180">
        <w:rPr>
          <w:b/>
          <w:bCs/>
          <w:i/>
          <w:color w:val="E97132" w:themeColor="accent2"/>
        </w:rPr>
        <w:t xml:space="preserve">Welk type apparaat beveelt de school aan? </w:t>
      </w:r>
    </w:p>
    <w:p w14:paraId="69A2984F" w14:textId="77777777" w:rsidR="00C21653" w:rsidRDefault="00C21653" w:rsidP="003D72DA">
      <w:pPr>
        <w:spacing w:after="0" w:line="240" w:lineRule="auto"/>
        <w:ind w:left="-4"/>
      </w:pPr>
      <w:r>
        <w:t xml:space="preserve">Zowel laptops als tablets met een apart toetsenbord zijn toegestaan. We hechten er waarde aan dat leerlingen kunnen werken op een device naar eigen voorkeur. Bij hun keuze mogen ouders/leerlingen </w:t>
      </w:r>
    </w:p>
    <w:p w14:paraId="1DBA0790" w14:textId="4D73C58A" w:rsidR="00C21653" w:rsidRDefault="00C21653" w:rsidP="003D72DA">
      <w:pPr>
        <w:spacing w:after="0" w:line="240" w:lineRule="auto"/>
        <w:ind w:left="-4"/>
      </w:pPr>
      <w:r>
        <w:t xml:space="preserve">daarom hun eigen afwegingen maken. Indien er thuis al een geschikt apparaat aanwezig is, hoeft er natuurlijk geen nieuwe laptop te komen! Hieronder vind je precies waar de laptop aan moet gaan voldoen. Voor leerlingen die geen eigen laptop wensen aan te schaffen zijn er slechts beperkt laptops op school beschikbaar. </w:t>
      </w:r>
    </w:p>
    <w:p w14:paraId="04C0D245" w14:textId="77777777" w:rsidR="00C21653" w:rsidRDefault="00C21653" w:rsidP="003D72DA">
      <w:pPr>
        <w:spacing w:after="0" w:line="240" w:lineRule="auto"/>
        <w:ind w:left="2" w:firstLine="0"/>
      </w:pPr>
      <w:r>
        <w:rPr>
          <w:i/>
        </w:rPr>
        <w:t xml:space="preserve"> </w:t>
      </w:r>
    </w:p>
    <w:p w14:paraId="744F41F5" w14:textId="77777777" w:rsidR="00C21653" w:rsidRPr="00D04D29" w:rsidRDefault="00C21653" w:rsidP="003D72DA">
      <w:pPr>
        <w:spacing w:after="0" w:line="240" w:lineRule="auto"/>
        <w:ind w:left="-3" w:hanging="10"/>
        <w:rPr>
          <w:b/>
          <w:bCs/>
          <w:color w:val="E97132" w:themeColor="accent2"/>
        </w:rPr>
      </w:pPr>
      <w:r w:rsidRPr="00D04D29">
        <w:rPr>
          <w:b/>
          <w:bCs/>
          <w:i/>
          <w:color w:val="E97132" w:themeColor="accent2"/>
        </w:rPr>
        <w:t xml:space="preserve">Welke leverancier raden wij aan en waarom? </w:t>
      </w:r>
    </w:p>
    <w:p w14:paraId="4FB87173" w14:textId="600694F7" w:rsidR="00C21653" w:rsidRDefault="00C21653" w:rsidP="003D72DA">
      <w:pPr>
        <w:spacing w:after="0" w:line="240" w:lineRule="auto"/>
        <w:ind w:left="-4"/>
      </w:pPr>
      <w:r>
        <w:t xml:space="preserve">De school is geen aanbieder van laptops en heeft ook geen zakelijk belang bij een aanbieder. Wel willen we houvast bieden door afspraken te maken met een geschikte aanbieder. Ouders en leerlingen zijn vrij om te kiezen of ze hiervan gebruik willen maken. Voor het komende schooljaar  hebben we met The Rent Company afspraken gemaakt om ouders te helpen bij de aanschaf van een laptop. U mag hier gebruik van maken maar bent daartoe zeker niet verplicht. Al ruim 10 jaar werkt The Rent Company met tientallen onderwijsinstellingen samen. Speciaal voor het voortgezet onderwijs heeft The Rent Company het Alles-in-1 Easy4You concept ontwikkeld. Leerlingen beschikken daarmee over een hoogwaardige laptop inclusief een goed servicepakket.  </w:t>
      </w:r>
    </w:p>
    <w:p w14:paraId="71E51D4B" w14:textId="77777777" w:rsidR="00C21653" w:rsidRDefault="00C21653" w:rsidP="003D72DA">
      <w:pPr>
        <w:spacing w:after="0" w:line="240" w:lineRule="auto"/>
        <w:ind w:left="2" w:firstLine="0"/>
      </w:pPr>
      <w:r>
        <w:t xml:space="preserve"> </w:t>
      </w:r>
    </w:p>
    <w:p w14:paraId="7DA1C240" w14:textId="6584BE70" w:rsidR="00C21653" w:rsidRDefault="00C21653" w:rsidP="003D72DA">
      <w:pPr>
        <w:spacing w:after="0" w:line="240" w:lineRule="auto"/>
        <w:ind w:left="-4"/>
      </w:pPr>
      <w:r>
        <w:t xml:space="preserve">We hebben er als Kandinsky College Nijmegen voor gekozen twee geschikte modellen laptop via The Rent Company aan te bieden. We </w:t>
      </w:r>
      <w:r w:rsidR="003D72DA">
        <w:t xml:space="preserve">kunnen </w:t>
      </w:r>
      <w:r>
        <w:t xml:space="preserve">hiermee de beste service en ondersteuning op school aanbieden. </w:t>
      </w:r>
      <w:r w:rsidR="003D72DA">
        <w:t xml:space="preserve">U heeft de volgende </w:t>
      </w:r>
      <w:r>
        <w:t xml:space="preserve">twee opties: </w:t>
      </w:r>
      <w:r w:rsidRPr="00101877">
        <w:t xml:space="preserve">een Dell </w:t>
      </w:r>
      <w:r w:rsidR="00233A70" w:rsidRPr="00101877">
        <w:t>–</w:t>
      </w:r>
      <w:r w:rsidRPr="00101877">
        <w:t xml:space="preserve"> </w:t>
      </w:r>
      <w:r w:rsidR="00233A70" w:rsidRPr="00101877">
        <w:t>pro 1</w:t>
      </w:r>
      <w:r w:rsidR="001D6329" w:rsidRPr="00101877">
        <w:t>4</w:t>
      </w:r>
      <w:r w:rsidRPr="00101877">
        <w:t xml:space="preserve"> </w:t>
      </w:r>
      <w:r w:rsidR="001D6329" w:rsidRPr="00101877">
        <w:t>–</w:t>
      </w:r>
      <w:r w:rsidRPr="00101877">
        <w:t xml:space="preserve"> </w:t>
      </w:r>
      <w:proofErr w:type="spellStart"/>
      <w:r w:rsidR="001D6329" w:rsidRPr="00101877">
        <w:t>core</w:t>
      </w:r>
      <w:proofErr w:type="spellEnd"/>
      <w:r w:rsidR="001D6329" w:rsidRPr="00101877">
        <w:t xml:space="preserve"> 3 óf Lenovo </w:t>
      </w:r>
      <w:r w:rsidRPr="00101877">
        <w:t xml:space="preserve">– </w:t>
      </w:r>
      <w:r w:rsidR="00101877">
        <w:t xml:space="preserve">500w </w:t>
      </w:r>
      <w:r w:rsidR="001D6329">
        <w:t>Yoga G5</w:t>
      </w:r>
      <w:r>
        <w:t xml:space="preserve">. Dit zijn specifieke </w:t>
      </w:r>
      <w:proofErr w:type="spellStart"/>
      <w:r>
        <w:t>education</w:t>
      </w:r>
      <w:proofErr w:type="spellEnd"/>
      <w:r>
        <w:t xml:space="preserve"> </w:t>
      </w:r>
      <w:proofErr w:type="spellStart"/>
      <w:r>
        <w:t>devices</w:t>
      </w:r>
      <w:proofErr w:type="spellEnd"/>
      <w:r>
        <w:t>.</w:t>
      </w:r>
      <w:r>
        <w:rPr>
          <w:b/>
        </w:rPr>
        <w:t xml:space="preserve"> </w:t>
      </w:r>
    </w:p>
    <w:p w14:paraId="41A602C4" w14:textId="6A5DCB0F" w:rsidR="00C21653" w:rsidRDefault="00C21653" w:rsidP="003D72DA">
      <w:pPr>
        <w:numPr>
          <w:ilvl w:val="0"/>
          <w:numId w:val="1"/>
        </w:numPr>
        <w:spacing w:after="0" w:line="240" w:lineRule="auto"/>
        <w:ind w:left="714" w:hanging="357"/>
      </w:pPr>
      <w:r>
        <w:t>Deze laptops zijn snel, hebben een haarscherp krasvrij beeldscherm en een solide behuizing.</w:t>
      </w:r>
    </w:p>
    <w:p w14:paraId="18C4FA3D" w14:textId="77777777" w:rsidR="00C21653" w:rsidRDefault="00C21653" w:rsidP="003D72DA">
      <w:pPr>
        <w:numPr>
          <w:ilvl w:val="0"/>
          <w:numId w:val="1"/>
        </w:numPr>
        <w:spacing w:after="0" w:line="240" w:lineRule="auto"/>
        <w:ind w:left="714" w:hanging="357"/>
      </w:pPr>
      <w:r>
        <w:t xml:space="preserve">Alle software die nodig is op school wordt door The Rent Company vooraf op de laptops geïnstalleerd. </w:t>
      </w:r>
    </w:p>
    <w:p w14:paraId="57C0B240" w14:textId="5027EDA9" w:rsidR="00C21653" w:rsidRDefault="00C21653" w:rsidP="003D72DA">
      <w:pPr>
        <w:numPr>
          <w:ilvl w:val="0"/>
          <w:numId w:val="1"/>
        </w:numPr>
        <w:spacing w:after="0" w:line="240" w:lineRule="auto"/>
        <w:ind w:left="714" w:hanging="357"/>
      </w:pPr>
      <w:r>
        <w:t xml:space="preserve">Door voor twee modellen te kiezen kunnen we voor </w:t>
      </w:r>
      <w:r w:rsidR="00442F13">
        <w:t>een laptop die defect is en</w:t>
      </w:r>
      <w:r>
        <w:t xml:space="preserve"> die via The Rent Company aangeschaft</w:t>
      </w:r>
      <w:r w:rsidR="00442F13">
        <w:t xml:space="preserve"> is snel</w:t>
      </w:r>
      <w:r>
        <w:t xml:space="preserve"> een vervangende laptop op school beschikbaar stellen</w:t>
      </w:r>
      <w:r w:rsidR="00442F13">
        <w:t>.</w:t>
      </w:r>
    </w:p>
    <w:p w14:paraId="16833504" w14:textId="26D552C0" w:rsidR="00C21653" w:rsidRDefault="00C21653" w:rsidP="003D72DA">
      <w:pPr>
        <w:numPr>
          <w:ilvl w:val="0"/>
          <w:numId w:val="1"/>
        </w:numPr>
        <w:spacing w:after="0" w:line="240" w:lineRule="auto"/>
        <w:ind w:left="714" w:hanging="357"/>
      </w:pPr>
      <w:r>
        <w:t>The Rent Company biedt een scherpe prijs, goede service, verzekering en een rentevrije afbetaling per maand inclusief service in 36, 58, 60 of 72 maanden</w:t>
      </w:r>
      <w:r w:rsidR="00442F13">
        <w:t>.</w:t>
      </w:r>
    </w:p>
    <w:p w14:paraId="4295A648" w14:textId="17E1096F" w:rsidR="00C21653" w:rsidRDefault="00C21653" w:rsidP="003D72DA">
      <w:pPr>
        <w:numPr>
          <w:ilvl w:val="0"/>
          <w:numId w:val="1"/>
        </w:numPr>
        <w:spacing w:after="0" w:line="240" w:lineRule="auto"/>
        <w:ind w:left="714" w:hanging="357"/>
      </w:pPr>
      <w:r>
        <w:t xml:space="preserve">Specificaties, prijzen en voorwaarden zijn te vinden in de brochure van The Rent Company. Let wel; </w:t>
      </w:r>
      <w:r w:rsidRPr="00FE3EB8">
        <w:t>schade</w:t>
      </w:r>
      <w:r>
        <w:t>- en diefstaldekking met een beperkt eigen risico van €50,- per gebeurtenis.</w:t>
      </w:r>
    </w:p>
    <w:p w14:paraId="0218EB1B" w14:textId="77777777" w:rsidR="00C21653" w:rsidRDefault="00C21653" w:rsidP="003D72DA">
      <w:pPr>
        <w:numPr>
          <w:ilvl w:val="0"/>
          <w:numId w:val="1"/>
        </w:numPr>
        <w:spacing w:after="0" w:line="240" w:lineRule="auto"/>
        <w:ind w:left="714" w:hanging="357"/>
      </w:pPr>
      <w:r>
        <w:t xml:space="preserve">Ouders die financieel ondersteund worden door stichting Leergeld kunnen bij deze instantie een aanvraag indienen voor hetzelfde aanbod via The Rent Company. Dit geldt uitsluitend voor leerlingen in leerjaar 1.  </w:t>
      </w:r>
    </w:p>
    <w:p w14:paraId="11002136" w14:textId="77777777" w:rsidR="00C21653" w:rsidRDefault="00C21653" w:rsidP="003D72DA">
      <w:pPr>
        <w:spacing w:after="0" w:line="240" w:lineRule="auto"/>
        <w:ind w:left="0" w:firstLine="0"/>
      </w:pPr>
      <w:r>
        <w:t xml:space="preserve"> </w:t>
      </w:r>
    </w:p>
    <w:p w14:paraId="4D06C326" w14:textId="2F3DD5AC" w:rsidR="00C21653" w:rsidRPr="006E4EBF" w:rsidRDefault="00C21653" w:rsidP="003D72DA">
      <w:pPr>
        <w:spacing w:after="0" w:line="240" w:lineRule="auto"/>
        <w:ind w:left="-3" w:hanging="10"/>
        <w:rPr>
          <w:b/>
          <w:bCs/>
          <w:color w:val="E97132" w:themeColor="accent2"/>
        </w:rPr>
      </w:pPr>
      <w:r w:rsidRPr="006E4EBF">
        <w:rPr>
          <w:b/>
          <w:bCs/>
          <w:i/>
          <w:color w:val="E97132" w:themeColor="accent2"/>
        </w:rPr>
        <w:t xml:space="preserve">Welke </w:t>
      </w:r>
      <w:r w:rsidR="003D72DA">
        <w:rPr>
          <w:b/>
          <w:bCs/>
          <w:i/>
          <w:color w:val="E97132" w:themeColor="accent2"/>
        </w:rPr>
        <w:t>specificaties zijn van belang?</w:t>
      </w:r>
    </w:p>
    <w:p w14:paraId="29148B3C" w14:textId="1247EF83" w:rsidR="00C21653" w:rsidRDefault="00C21653" w:rsidP="003D72DA">
      <w:pPr>
        <w:spacing w:after="0" w:line="240" w:lineRule="auto"/>
        <w:ind w:left="-4"/>
      </w:pPr>
      <w:r>
        <w:t xml:space="preserve">Om u naast het aanbod via The Rent Company richting te geven bij het maken van uw keuze, adviseren wij u te letten op de volgende eigenschappen: </w:t>
      </w:r>
    </w:p>
    <w:p w14:paraId="142E331F" w14:textId="75A0E74F" w:rsidR="00C21653" w:rsidRDefault="00C21653" w:rsidP="003D72DA">
      <w:pPr>
        <w:numPr>
          <w:ilvl w:val="0"/>
          <w:numId w:val="2"/>
        </w:numPr>
        <w:spacing w:after="0" w:line="240" w:lineRule="auto"/>
        <w:ind w:hanging="360"/>
      </w:pPr>
      <w:r>
        <w:t xml:space="preserve">Een laptop met Windows sluit het beste aan bij onze kennis en manier van werken. Docenten werken met Windows en het ICT-lesmateriaal met bijbehorende instructie is hierop afgestemd. Een ander besturingssysteem mag wel, maar de eigen bedrevenheid van de leerling wordt in dat geval belangrijker. Ook kan het een enkele keer gebeuren dat ICT-toepassingen in de klas minder goed (of helemaal niet) werken onder een ander besturingssysteem. </w:t>
      </w:r>
      <w:r w:rsidR="00442F13">
        <w:br/>
      </w:r>
      <w:r w:rsidR="00442F13">
        <w:br/>
      </w:r>
    </w:p>
    <w:p w14:paraId="4B6BFA30" w14:textId="304A6C46" w:rsidR="00C21653" w:rsidRDefault="00C21653" w:rsidP="003D72DA">
      <w:pPr>
        <w:numPr>
          <w:ilvl w:val="0"/>
          <w:numId w:val="2"/>
        </w:numPr>
        <w:spacing w:after="0" w:line="240" w:lineRule="auto"/>
        <w:ind w:hanging="360"/>
      </w:pPr>
      <w:r>
        <w:lastRenderedPageBreak/>
        <w:t>De schermdiagonaal van de laptop mag niet te klein en niet te groot zijn</w:t>
      </w:r>
      <w:r w:rsidR="003D72DA">
        <w:t>:</w:t>
      </w:r>
    </w:p>
    <w:p w14:paraId="57C3A577" w14:textId="7C4F787E" w:rsidR="003D72DA" w:rsidRDefault="003D72DA" w:rsidP="003D72DA">
      <w:pPr>
        <w:numPr>
          <w:ilvl w:val="1"/>
          <w:numId w:val="2"/>
        </w:numPr>
        <w:tabs>
          <w:tab w:val="left" w:pos="3828"/>
        </w:tabs>
        <w:spacing w:after="0" w:line="240" w:lineRule="auto"/>
        <w:ind w:hanging="360"/>
      </w:pPr>
      <w:r>
        <w:t>Kleiner dan 10 inch</w:t>
      </w:r>
      <w:r>
        <w:tab/>
        <w:t>Niet geschikt</w:t>
      </w:r>
    </w:p>
    <w:p w14:paraId="7EE540AB" w14:textId="48A20127" w:rsidR="003D72DA" w:rsidRDefault="003D72DA" w:rsidP="003D72DA">
      <w:pPr>
        <w:numPr>
          <w:ilvl w:val="1"/>
          <w:numId w:val="2"/>
        </w:numPr>
        <w:tabs>
          <w:tab w:val="left" w:pos="3828"/>
        </w:tabs>
        <w:spacing w:after="0" w:line="240" w:lineRule="auto"/>
        <w:ind w:hanging="360"/>
      </w:pPr>
      <w:r>
        <w:t>10-11 inch</w:t>
      </w:r>
      <w:r>
        <w:tab/>
        <w:t>Minder geschikt</w:t>
      </w:r>
    </w:p>
    <w:p w14:paraId="167045B5" w14:textId="0B09A13C" w:rsidR="003D72DA" w:rsidRDefault="003D72DA" w:rsidP="003D72DA">
      <w:pPr>
        <w:numPr>
          <w:ilvl w:val="1"/>
          <w:numId w:val="2"/>
        </w:numPr>
        <w:tabs>
          <w:tab w:val="left" w:pos="3828"/>
        </w:tabs>
        <w:spacing w:after="0" w:line="240" w:lineRule="auto"/>
        <w:ind w:hanging="360"/>
      </w:pPr>
      <w:r>
        <w:t>11,6 – 13,3 inch</w:t>
      </w:r>
      <w:r>
        <w:tab/>
        <w:t>Heel geschikt</w:t>
      </w:r>
    </w:p>
    <w:p w14:paraId="116E50CD" w14:textId="00ED46AF" w:rsidR="003D72DA" w:rsidRDefault="003D72DA" w:rsidP="003D72DA">
      <w:pPr>
        <w:numPr>
          <w:ilvl w:val="1"/>
          <w:numId w:val="2"/>
        </w:numPr>
        <w:tabs>
          <w:tab w:val="left" w:pos="3828"/>
        </w:tabs>
        <w:spacing w:after="0" w:line="240" w:lineRule="auto"/>
        <w:ind w:hanging="360"/>
      </w:pPr>
      <w:r>
        <w:t>14 inch</w:t>
      </w:r>
      <w:r>
        <w:tab/>
        <w:t>Geschikt</w:t>
      </w:r>
    </w:p>
    <w:p w14:paraId="5F160202" w14:textId="0F03853F" w:rsidR="003D72DA" w:rsidRDefault="003D72DA" w:rsidP="003D72DA">
      <w:pPr>
        <w:numPr>
          <w:ilvl w:val="1"/>
          <w:numId w:val="2"/>
        </w:numPr>
        <w:tabs>
          <w:tab w:val="left" w:pos="3828"/>
        </w:tabs>
        <w:spacing w:after="0" w:line="240" w:lineRule="auto"/>
        <w:ind w:hanging="360"/>
      </w:pPr>
      <w:r>
        <w:t>15,6 inch</w:t>
      </w:r>
      <w:r>
        <w:tab/>
        <w:t>Minder geschikt</w:t>
      </w:r>
    </w:p>
    <w:p w14:paraId="14D39154" w14:textId="009CC0E7" w:rsidR="00C21653" w:rsidRDefault="003D72DA" w:rsidP="00442F13">
      <w:pPr>
        <w:numPr>
          <w:ilvl w:val="1"/>
          <w:numId w:val="2"/>
        </w:numPr>
        <w:tabs>
          <w:tab w:val="left" w:pos="3828"/>
        </w:tabs>
        <w:spacing w:after="0" w:line="240" w:lineRule="auto"/>
        <w:ind w:hanging="360"/>
      </w:pPr>
      <w:r>
        <w:t>Groter dan 15,</w:t>
      </w:r>
      <w:r w:rsidR="00442F13">
        <w:t>6 inch</w:t>
      </w:r>
      <w:r w:rsidR="00442F13">
        <w:tab/>
        <w:t>Niet geschikt</w:t>
      </w:r>
    </w:p>
    <w:p w14:paraId="137B1232" w14:textId="77777777" w:rsidR="00C21653" w:rsidRDefault="00C21653" w:rsidP="003D72DA">
      <w:pPr>
        <w:numPr>
          <w:ilvl w:val="0"/>
          <w:numId w:val="2"/>
        </w:numPr>
        <w:spacing w:after="0" w:line="240" w:lineRule="auto"/>
        <w:ind w:hanging="360"/>
      </w:pPr>
      <w:r>
        <w:t xml:space="preserve">Accuduur: langer dan vier uur is wenselijk maar drie uur of meer zal in de praktijk veelal voldoende zijn. Houd er rekening mee dat een accuduur in de loop van de tijd afneemt. </w:t>
      </w:r>
    </w:p>
    <w:p w14:paraId="7375B0FF" w14:textId="77777777" w:rsidR="00C21653" w:rsidRDefault="00C21653" w:rsidP="003D72DA">
      <w:pPr>
        <w:numPr>
          <w:ilvl w:val="0"/>
          <w:numId w:val="2"/>
        </w:numPr>
        <w:spacing w:after="0" w:line="240" w:lineRule="auto"/>
        <w:ind w:hanging="360"/>
      </w:pPr>
      <w:r>
        <w:t>Draadloze netwerkkaart: minimaal 802.11b, 802.11g én 802.11n op 2,4 GHz band. Een kaart die ook de 5 GHz band (</w:t>
      </w:r>
      <w:proofErr w:type="spellStart"/>
      <w:r>
        <w:t>a,b,g,n</w:t>
      </w:r>
      <w:proofErr w:type="spellEnd"/>
      <w:r>
        <w:t xml:space="preserve"> of AC wifi) ondersteunt heeft de voorkeur. </w:t>
      </w:r>
    </w:p>
    <w:p w14:paraId="0514269E" w14:textId="08C19295" w:rsidR="00C21653" w:rsidRDefault="00C21653" w:rsidP="003D72DA">
      <w:pPr>
        <w:numPr>
          <w:ilvl w:val="0"/>
          <w:numId w:val="2"/>
        </w:numPr>
        <w:spacing w:after="0" w:line="240" w:lineRule="auto"/>
        <w:ind w:hanging="360"/>
      </w:pPr>
      <w:r>
        <w:t xml:space="preserve">Een SSD-schijf van minimaal 128 GB is aanbevolen omdat de prestaties hiermee flink worden verbeterd. Intern geheugen: 4 GB is voldoende of meer werkt vlotter, vooral als meerdere programma’s tegelijk worden gebruikt. </w:t>
      </w:r>
    </w:p>
    <w:p w14:paraId="15E98903" w14:textId="148302F0" w:rsidR="00C21653" w:rsidRDefault="00C21653" w:rsidP="003D72DA">
      <w:pPr>
        <w:numPr>
          <w:ilvl w:val="0"/>
          <w:numId w:val="2"/>
        </w:numPr>
        <w:spacing w:after="0" w:line="240" w:lineRule="auto"/>
        <w:ind w:hanging="360"/>
      </w:pPr>
      <w:r>
        <w:t xml:space="preserve">Touchscreen: afhankelijk van de persoonlijke voorkeur; de een vindt het belangrijk, de ander niet. </w:t>
      </w:r>
    </w:p>
    <w:p w14:paraId="3B3A0557" w14:textId="77777777" w:rsidR="00C21653" w:rsidRDefault="00C21653" w:rsidP="003D72DA">
      <w:pPr>
        <w:spacing w:after="0" w:line="240" w:lineRule="auto"/>
        <w:ind w:left="2" w:firstLine="0"/>
      </w:pPr>
      <w:r>
        <w:t xml:space="preserve">Let bij de aanschaf op secundaire voorwaarden als garantie, verzekering en of er een vervangend apparaat wordt verstrekt voor het geval een defect niet direct kan worden verholpen.  </w:t>
      </w:r>
    </w:p>
    <w:p w14:paraId="3BEBBEDC" w14:textId="77777777" w:rsidR="00C21653" w:rsidRDefault="00C21653" w:rsidP="003D72DA">
      <w:pPr>
        <w:spacing w:after="0" w:line="240" w:lineRule="auto"/>
        <w:ind w:left="2" w:firstLine="0"/>
      </w:pPr>
      <w:r>
        <w:rPr>
          <w:i/>
        </w:rPr>
        <w:t xml:space="preserve"> </w:t>
      </w:r>
    </w:p>
    <w:p w14:paraId="5E05D91C" w14:textId="77777777" w:rsidR="00C21653" w:rsidRPr="006E4EBF" w:rsidRDefault="00C21653" w:rsidP="003D72DA">
      <w:pPr>
        <w:spacing w:after="0" w:line="240" w:lineRule="auto"/>
        <w:ind w:left="-3" w:hanging="10"/>
        <w:rPr>
          <w:b/>
          <w:bCs/>
          <w:color w:val="E97132" w:themeColor="accent2"/>
        </w:rPr>
      </w:pPr>
      <w:r w:rsidRPr="006E4EBF">
        <w:rPr>
          <w:b/>
          <w:bCs/>
          <w:i/>
          <w:color w:val="E97132" w:themeColor="accent2"/>
        </w:rPr>
        <w:t xml:space="preserve">Welke kantoorapplicaties moeten op de laptop geïnstalleerd zijn? </w:t>
      </w:r>
    </w:p>
    <w:p w14:paraId="2166E330" w14:textId="77777777" w:rsidR="00C21653" w:rsidRDefault="00C21653" w:rsidP="003D72DA">
      <w:pPr>
        <w:spacing w:after="0" w:line="240" w:lineRule="auto"/>
        <w:ind w:left="-4"/>
      </w:pPr>
      <w:r>
        <w:t xml:space="preserve">Op de laptop moet software aanwezig zijn voor het maken van tekstbestanden, presentaties en spreadsheets. Opdrachten op school moeten digitaal worden ingeleverd in Microsoft Office formaat. Andere kantoorapplicaties, die ook in dit formaat kunnen opslaan, zijn toegestaan. Een uniform bestandsformaat is nodig voor de uitwisseling tussen leerlingen en docenten en tussen leerlingen onderling. </w:t>
      </w:r>
    </w:p>
    <w:p w14:paraId="03265E04" w14:textId="77777777" w:rsidR="00C21653" w:rsidRDefault="00C21653" w:rsidP="003D72DA">
      <w:pPr>
        <w:spacing w:after="0" w:line="240" w:lineRule="auto"/>
        <w:ind w:left="2" w:firstLine="0"/>
      </w:pPr>
      <w:r>
        <w:t xml:space="preserve"> </w:t>
      </w:r>
    </w:p>
    <w:p w14:paraId="71F16E0E" w14:textId="77777777" w:rsidR="00C21653" w:rsidRDefault="00C21653" w:rsidP="003D72DA">
      <w:pPr>
        <w:spacing w:after="0" w:line="240" w:lineRule="auto"/>
        <w:ind w:left="-4"/>
      </w:pPr>
      <w:r>
        <w:t xml:space="preserve">U hoeft het Microsoft Office pakket echter niet zelf te bestellen. Via hun schoolaccount kunnen leerlingen de laatste versie van Microsoft Office kosteloos downloaden en installeren op hun laptop en nog vier andere apparaten. Dit geldt zowel voor laptops met Windows als voor </w:t>
      </w:r>
      <w:proofErr w:type="spellStart"/>
      <w:r>
        <w:t>Macs</w:t>
      </w:r>
      <w:proofErr w:type="spellEnd"/>
      <w:r>
        <w:t xml:space="preserve">. </w:t>
      </w:r>
    </w:p>
    <w:p w14:paraId="56180E8A" w14:textId="77777777" w:rsidR="00C21653" w:rsidRDefault="00C21653" w:rsidP="003D72DA">
      <w:pPr>
        <w:spacing w:after="0" w:line="240" w:lineRule="auto"/>
        <w:ind w:left="2" w:firstLine="0"/>
      </w:pPr>
      <w:r>
        <w:rPr>
          <w:i/>
        </w:rPr>
        <w:t xml:space="preserve"> </w:t>
      </w:r>
    </w:p>
    <w:p w14:paraId="73F2B3D9" w14:textId="77777777" w:rsidR="00C21653" w:rsidRPr="006D7180" w:rsidRDefault="00C21653" w:rsidP="003D72DA">
      <w:pPr>
        <w:spacing w:after="0" w:line="240" w:lineRule="auto"/>
        <w:ind w:left="-3" w:hanging="10"/>
        <w:rPr>
          <w:b/>
          <w:bCs/>
          <w:color w:val="E97132" w:themeColor="accent2"/>
        </w:rPr>
      </w:pPr>
      <w:r w:rsidRPr="006D7180">
        <w:rPr>
          <w:b/>
          <w:bCs/>
          <w:i/>
          <w:color w:val="E97132" w:themeColor="accent2"/>
        </w:rPr>
        <w:t xml:space="preserve">Waar vind ik het Microsoft Office pakket? </w:t>
      </w:r>
    </w:p>
    <w:p w14:paraId="40EA855E" w14:textId="5339CD4D" w:rsidR="00C21653" w:rsidRDefault="00C21653" w:rsidP="003D72DA">
      <w:pPr>
        <w:spacing w:after="0" w:line="240" w:lineRule="auto"/>
        <w:ind w:left="-4"/>
      </w:pPr>
      <w:r>
        <w:t xml:space="preserve">Uw </w:t>
      </w:r>
      <w:r w:rsidR="003D72DA">
        <w:t>kind</w:t>
      </w:r>
      <w:r>
        <w:t xml:space="preserve"> moet hiervoor inloggen via office.com zodra de laptop in bezit is en zich aanmelden met zijn/haar school e-mailadres. Daarna kan </w:t>
      </w:r>
      <w:r w:rsidR="00101877">
        <w:t>rechtsboven</w:t>
      </w:r>
      <w:r>
        <w:t xml:space="preserve"> geklikt worden op ‘installeren en meer’. Vervolgens op ‘Microsoft apps installeren’. </w:t>
      </w:r>
      <w:r w:rsidR="003D72DA">
        <w:t>Hier</w:t>
      </w:r>
      <w:r>
        <w:t xml:space="preserve"> kan zowel de Windows- als de Mac-versie </w:t>
      </w:r>
      <w:r w:rsidR="003D72DA">
        <w:t xml:space="preserve">worden gedownload en geïnstalleerd </w:t>
      </w:r>
      <w:r>
        <w:t xml:space="preserve">op vijf verschillende apparaten. De activatie verloopt via het school e-mailadres. Het aantal keren dat dit is gedaan, wordt bijgehouden. Het is bijvoorbeeld mogelijk om de Windows-versie 3 keer te installeren en de Mac-versie 2 keer. </w:t>
      </w:r>
    </w:p>
    <w:p w14:paraId="000B329B" w14:textId="77777777" w:rsidR="00C21653" w:rsidRDefault="00C21653" w:rsidP="003D72DA">
      <w:pPr>
        <w:spacing w:after="0" w:line="240" w:lineRule="auto"/>
        <w:ind w:left="-4"/>
      </w:pPr>
    </w:p>
    <w:p w14:paraId="48A1146A" w14:textId="77777777" w:rsidR="00C21653" w:rsidRDefault="00C21653" w:rsidP="003D72DA">
      <w:pPr>
        <w:spacing w:after="0" w:line="240" w:lineRule="auto"/>
        <w:ind w:left="-4"/>
      </w:pPr>
      <w:r>
        <w:t xml:space="preserve">Onder ‘Installatiestatus’ (de knop boven ‘Instellingen’) komt te staan hoe vaak er geactiveerd is en op welke machine. Hier kan ook de activatie van een machine ongedaan worden gemaakt zodat er ruimte ontstaat voor een nieuwe installatie op een ander apparaat. </w:t>
      </w:r>
    </w:p>
    <w:p w14:paraId="6698F183" w14:textId="77777777" w:rsidR="00C21653" w:rsidRDefault="00C21653" w:rsidP="003D72DA">
      <w:pPr>
        <w:spacing w:after="0" w:line="240" w:lineRule="auto"/>
        <w:ind w:left="2" w:firstLine="0"/>
      </w:pPr>
      <w:r>
        <w:rPr>
          <w:i/>
        </w:rPr>
        <w:t xml:space="preserve">  </w:t>
      </w:r>
    </w:p>
    <w:p w14:paraId="14760F40" w14:textId="77777777" w:rsidR="00C21653" w:rsidRPr="006D7180" w:rsidRDefault="00C21653" w:rsidP="003D72DA">
      <w:pPr>
        <w:spacing w:after="0" w:line="240" w:lineRule="auto"/>
        <w:ind w:left="-3" w:hanging="10"/>
        <w:rPr>
          <w:b/>
          <w:bCs/>
          <w:color w:val="E97132" w:themeColor="accent2"/>
        </w:rPr>
      </w:pPr>
      <w:r w:rsidRPr="006D7180">
        <w:rPr>
          <w:b/>
          <w:bCs/>
          <w:i/>
          <w:color w:val="E97132" w:themeColor="accent2"/>
        </w:rPr>
        <w:t xml:space="preserve">Is het nodig om een apart antivirusprogramma te installeren? </w:t>
      </w:r>
    </w:p>
    <w:p w14:paraId="1033C9DE" w14:textId="77777777" w:rsidR="00C21653" w:rsidRDefault="00C21653" w:rsidP="003D72DA">
      <w:pPr>
        <w:spacing w:after="0" w:line="240" w:lineRule="auto"/>
        <w:ind w:left="-4"/>
      </w:pPr>
      <w:r>
        <w:t xml:space="preserve">De nieuwste Windows versies bevatten zelf een goede verdediging tegen virussen. Een apart antivirusprogramma is daarbij niet nodig. Desalniettemin blijft het belangrijk om zorgvuldig te zijn bij het downloaden van bestanden of installeren van software. </w:t>
      </w:r>
    </w:p>
    <w:p w14:paraId="2DD4054B" w14:textId="77777777" w:rsidR="00C21653" w:rsidRDefault="00C21653" w:rsidP="003D72DA">
      <w:pPr>
        <w:spacing w:after="0" w:line="240" w:lineRule="auto"/>
        <w:ind w:left="2" w:firstLine="0"/>
      </w:pPr>
      <w:r>
        <w:rPr>
          <w:i/>
        </w:rPr>
        <w:t xml:space="preserve"> </w:t>
      </w:r>
    </w:p>
    <w:p w14:paraId="39DBD833" w14:textId="77777777" w:rsidR="00C21653" w:rsidRPr="006D7180" w:rsidRDefault="00C21653" w:rsidP="003D72DA">
      <w:pPr>
        <w:spacing w:after="0" w:line="240" w:lineRule="auto"/>
        <w:ind w:left="-3" w:hanging="10"/>
        <w:rPr>
          <w:b/>
          <w:bCs/>
        </w:rPr>
      </w:pPr>
      <w:r w:rsidRPr="006D7180">
        <w:rPr>
          <w:b/>
          <w:bCs/>
          <w:i/>
          <w:color w:val="E97132" w:themeColor="accent2"/>
        </w:rPr>
        <w:t xml:space="preserve">Zijn er op school oplaadpunten? </w:t>
      </w:r>
    </w:p>
    <w:p w14:paraId="42020115" w14:textId="77777777" w:rsidR="00C21653" w:rsidRDefault="00C21653" w:rsidP="003D72DA">
      <w:pPr>
        <w:spacing w:after="0" w:line="240" w:lineRule="auto"/>
        <w:ind w:left="-4"/>
      </w:pPr>
      <w:r>
        <w:t xml:space="preserve">We verwachten dat leerlingen met een vol opgeladen laptop naar school komen. Bij een accuduur van 4 uur of langer zal de laptop het meestal de hele lesdag volhouden; het apparaat wordt immers niet continu gebruikt. Er zijn op school slechts beperkt oplaadpunten beschikbaar op de studiepleinen en in de aula. </w:t>
      </w:r>
    </w:p>
    <w:p w14:paraId="77CB486E" w14:textId="3749FA54" w:rsidR="00C21653" w:rsidRDefault="00C21653" w:rsidP="003D72DA">
      <w:pPr>
        <w:spacing w:after="0" w:line="240" w:lineRule="auto"/>
        <w:ind w:left="2" w:firstLine="0"/>
      </w:pPr>
      <w:r>
        <w:t xml:space="preserve">Voor vragen kunt u terecht bij: </w:t>
      </w:r>
    </w:p>
    <w:p w14:paraId="2435C240" w14:textId="740DC2B3" w:rsidR="000E2776" w:rsidRDefault="00C21653" w:rsidP="003D72DA">
      <w:pPr>
        <w:numPr>
          <w:ilvl w:val="0"/>
          <w:numId w:val="3"/>
        </w:numPr>
        <w:spacing w:after="0" w:line="240" w:lineRule="auto"/>
        <w:ind w:hanging="360"/>
      </w:pPr>
      <w:r>
        <w:t>Kaylee Willems</w:t>
      </w:r>
      <w:r w:rsidR="00101877">
        <w:tab/>
      </w:r>
      <w:r w:rsidR="00101877">
        <w:tab/>
      </w:r>
      <w:r w:rsidR="00101877">
        <w:tab/>
      </w:r>
      <w:hyperlink r:id="rId9" w:history="1">
        <w:r w:rsidR="00101877" w:rsidRPr="00FC6F23">
          <w:rPr>
            <w:rStyle w:val="Hyperlink"/>
          </w:rPr>
          <w:t>ict@kandinskycollege.nl</w:t>
        </w:r>
      </w:hyperlink>
      <w:r w:rsidR="00101877">
        <w:tab/>
      </w:r>
      <w:r>
        <w:t xml:space="preserve"> </w:t>
      </w:r>
    </w:p>
    <w:p w14:paraId="4F7B15B9" w14:textId="7D39BCE5" w:rsidR="00101877" w:rsidRDefault="00101877" w:rsidP="003D72DA">
      <w:pPr>
        <w:numPr>
          <w:ilvl w:val="0"/>
          <w:numId w:val="3"/>
        </w:numPr>
        <w:spacing w:after="0" w:line="240" w:lineRule="auto"/>
        <w:ind w:hanging="360"/>
      </w:pPr>
      <w:r>
        <w:t>Niek Wijers</w:t>
      </w:r>
      <w:r>
        <w:tab/>
      </w:r>
      <w:r>
        <w:tab/>
      </w:r>
      <w:r>
        <w:tab/>
      </w:r>
      <w:hyperlink r:id="rId10" w:history="1">
        <w:r w:rsidRPr="00FC6F23">
          <w:rPr>
            <w:rStyle w:val="Hyperlink"/>
          </w:rPr>
          <w:t>n.wijers@kandinskycollege.nl</w:t>
        </w:r>
      </w:hyperlink>
    </w:p>
    <w:sectPr w:rsidR="00101877" w:rsidSect="003D72DA">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04767"/>
    <w:multiLevelType w:val="hybridMultilevel"/>
    <w:tmpl w:val="FED26BE4"/>
    <w:lvl w:ilvl="0" w:tplc="A2BA417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441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60B3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D490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18FC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465E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3681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B2D5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3671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4969FF"/>
    <w:multiLevelType w:val="hybridMultilevel"/>
    <w:tmpl w:val="73E0E0BA"/>
    <w:lvl w:ilvl="0" w:tplc="EAD23C4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56ED1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AE89C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E062F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984F3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4E013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5A35F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FCF12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1ABD8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8D056C"/>
    <w:multiLevelType w:val="hybridMultilevel"/>
    <w:tmpl w:val="43428C48"/>
    <w:lvl w:ilvl="0" w:tplc="27C8899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431E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D82AA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103AB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80597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4853B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DAE22A">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C2517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3E3AC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39761795">
    <w:abstractNumId w:val="1"/>
  </w:num>
  <w:num w:numId="2" w16cid:durableId="1300191420">
    <w:abstractNumId w:val="2"/>
  </w:num>
  <w:num w:numId="3" w16cid:durableId="89720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53"/>
    <w:rsid w:val="00086148"/>
    <w:rsid w:val="000E2776"/>
    <w:rsid w:val="00101877"/>
    <w:rsid w:val="001D6329"/>
    <w:rsid w:val="00233A70"/>
    <w:rsid w:val="003D72DA"/>
    <w:rsid w:val="00442F13"/>
    <w:rsid w:val="00B31672"/>
    <w:rsid w:val="00C21653"/>
    <w:rsid w:val="00E05386"/>
    <w:rsid w:val="00E13F4F"/>
    <w:rsid w:val="00FD5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25E5"/>
  <w15:chartTrackingRefBased/>
  <w15:docId w15:val="{A8B58C8A-AA59-498F-AFA6-2EA8D367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1653"/>
    <w:pPr>
      <w:spacing w:after="3" w:line="248" w:lineRule="auto"/>
      <w:ind w:left="11" w:hanging="9"/>
    </w:pPr>
    <w:rPr>
      <w:rFonts w:ascii="Calibri" w:eastAsia="Calibri" w:hAnsi="Calibri" w:cs="Calibri"/>
      <w:color w:val="000000"/>
      <w:lang w:eastAsia="nl-NL"/>
    </w:rPr>
  </w:style>
  <w:style w:type="paragraph" w:styleId="Kop1">
    <w:name w:val="heading 1"/>
    <w:basedOn w:val="Standaard"/>
    <w:next w:val="Standaard"/>
    <w:link w:val="Kop1Char"/>
    <w:uiPriority w:val="9"/>
    <w:qFormat/>
    <w:rsid w:val="00C21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1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16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16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16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16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16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16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16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16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16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16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16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16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16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16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16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1653"/>
    <w:rPr>
      <w:rFonts w:eastAsiaTheme="majorEastAsia" w:cstheme="majorBidi"/>
      <w:color w:val="272727" w:themeColor="text1" w:themeTint="D8"/>
    </w:rPr>
  </w:style>
  <w:style w:type="paragraph" w:styleId="Titel">
    <w:name w:val="Title"/>
    <w:basedOn w:val="Standaard"/>
    <w:next w:val="Standaard"/>
    <w:link w:val="TitelChar"/>
    <w:uiPriority w:val="10"/>
    <w:qFormat/>
    <w:rsid w:val="00C21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6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653"/>
    <w:pPr>
      <w:numPr>
        <w:ilvl w:val="1"/>
      </w:numPr>
      <w:ind w:left="11" w:hanging="9"/>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16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16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1653"/>
    <w:rPr>
      <w:i/>
      <w:iCs/>
      <w:color w:val="404040" w:themeColor="text1" w:themeTint="BF"/>
    </w:rPr>
  </w:style>
  <w:style w:type="paragraph" w:styleId="Lijstalinea">
    <w:name w:val="List Paragraph"/>
    <w:basedOn w:val="Standaard"/>
    <w:uiPriority w:val="34"/>
    <w:qFormat/>
    <w:rsid w:val="00C21653"/>
    <w:pPr>
      <w:ind w:left="720"/>
      <w:contextualSpacing/>
    </w:pPr>
  </w:style>
  <w:style w:type="character" w:styleId="Intensievebenadrukking">
    <w:name w:val="Intense Emphasis"/>
    <w:basedOn w:val="Standaardalinea-lettertype"/>
    <w:uiPriority w:val="21"/>
    <w:qFormat/>
    <w:rsid w:val="00C21653"/>
    <w:rPr>
      <w:i/>
      <w:iCs/>
      <w:color w:val="0F4761" w:themeColor="accent1" w:themeShade="BF"/>
    </w:rPr>
  </w:style>
  <w:style w:type="paragraph" w:styleId="Duidelijkcitaat">
    <w:name w:val="Intense Quote"/>
    <w:basedOn w:val="Standaard"/>
    <w:next w:val="Standaard"/>
    <w:link w:val="DuidelijkcitaatChar"/>
    <w:uiPriority w:val="30"/>
    <w:qFormat/>
    <w:rsid w:val="00C21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1653"/>
    <w:rPr>
      <w:i/>
      <w:iCs/>
      <w:color w:val="0F4761" w:themeColor="accent1" w:themeShade="BF"/>
    </w:rPr>
  </w:style>
  <w:style w:type="character" w:styleId="Intensieveverwijzing">
    <w:name w:val="Intense Reference"/>
    <w:basedOn w:val="Standaardalinea-lettertype"/>
    <w:uiPriority w:val="32"/>
    <w:qFormat/>
    <w:rsid w:val="00C21653"/>
    <w:rPr>
      <w:b/>
      <w:bCs/>
      <w:smallCaps/>
      <w:color w:val="0F4761" w:themeColor="accent1" w:themeShade="BF"/>
      <w:spacing w:val="5"/>
    </w:rPr>
  </w:style>
  <w:style w:type="table" w:customStyle="1" w:styleId="TableGrid">
    <w:name w:val="TableGrid"/>
    <w:rsid w:val="00C21653"/>
    <w:pPr>
      <w:spacing w:after="0" w:line="240" w:lineRule="auto"/>
    </w:pPr>
    <w:rPr>
      <w:rFonts w:eastAsiaTheme="minorEastAsia"/>
      <w:lang w:eastAsia="nl-NL"/>
    </w:rPr>
    <w:tblPr>
      <w:tblCellMar>
        <w:top w:w="0" w:type="dxa"/>
        <w:left w:w="0" w:type="dxa"/>
        <w:bottom w:w="0" w:type="dxa"/>
        <w:right w:w="0" w:type="dxa"/>
      </w:tblCellMar>
    </w:tblPr>
  </w:style>
  <w:style w:type="character" w:styleId="Hyperlink">
    <w:name w:val="Hyperlink"/>
    <w:basedOn w:val="Standaardalinea-lettertype"/>
    <w:uiPriority w:val="99"/>
    <w:unhideWhenUsed/>
    <w:rsid w:val="00101877"/>
    <w:rPr>
      <w:color w:val="467886" w:themeColor="hyperlink"/>
      <w:u w:val="single"/>
    </w:rPr>
  </w:style>
  <w:style w:type="character" w:styleId="Onopgelostemelding">
    <w:name w:val="Unresolved Mention"/>
    <w:basedOn w:val="Standaardalinea-lettertype"/>
    <w:uiPriority w:val="99"/>
    <w:semiHidden/>
    <w:unhideWhenUsed/>
    <w:rsid w:val="0010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wijers@kandinskycollege.nl" TargetMode="External"/><Relationship Id="rId4" Type="http://schemas.openxmlformats.org/officeDocument/2006/relationships/numbering" Target="numbering.xml"/><Relationship Id="rId9" Type="http://schemas.openxmlformats.org/officeDocument/2006/relationships/hyperlink" Target="mailto:ict@kandinskycolleg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E1AB429A56746AF6985875DCB56BB" ma:contentTypeVersion="19" ma:contentTypeDescription="Een nieuw document maken." ma:contentTypeScope="" ma:versionID="2b39c603ed723e52e0115194afc1a49a">
  <xsd:schema xmlns:xsd="http://www.w3.org/2001/XMLSchema" xmlns:xs="http://www.w3.org/2001/XMLSchema" xmlns:p="http://schemas.microsoft.com/office/2006/metadata/properties" xmlns:ns2="de6f4fee-2ca5-47cf-a179-b4374716942e" xmlns:ns3="b93d870d-66e6-4801-9cee-407a2a98cfdd" targetNamespace="http://schemas.microsoft.com/office/2006/metadata/properties" ma:root="true" ma:fieldsID="9386895d40af27eba4201813ff99eb1b" ns2:_="" ns3:_="">
    <xsd:import namespace="de6f4fee-2ca5-47cf-a179-b4374716942e"/>
    <xsd:import namespace="b93d870d-66e6-4801-9cee-407a2a98cf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f4fee-2ca5-47cf-a179-b4374716942e"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b32c47b-34eb-4fff-98a4-3f1519bce76a}" ma:internalName="TaxCatchAll" ma:showField="CatchAllData" ma:web="de6f4fee-2ca5-47cf-a179-b437471694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3d870d-66e6-4801-9cee-407a2a98cf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41dc165-d112-4836-9b6c-011493290d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3d870d-66e6-4801-9cee-407a2a98cfdd">
      <Terms xmlns="http://schemas.microsoft.com/office/infopath/2007/PartnerControls"/>
    </lcf76f155ced4ddcb4097134ff3c332f>
    <TaxCatchAll xmlns="de6f4fee-2ca5-47cf-a179-b4374716942e" xsi:nil="true"/>
  </documentManagement>
</p:properties>
</file>

<file path=customXml/itemProps1.xml><?xml version="1.0" encoding="utf-8"?>
<ds:datastoreItem xmlns:ds="http://schemas.openxmlformats.org/officeDocument/2006/customXml" ds:itemID="{85722362-D24A-4BDB-B155-09E4109CBB59}">
  <ds:schemaRefs>
    <ds:schemaRef ds:uri="http://schemas.microsoft.com/sharepoint/v3/contenttype/forms"/>
  </ds:schemaRefs>
</ds:datastoreItem>
</file>

<file path=customXml/itemProps2.xml><?xml version="1.0" encoding="utf-8"?>
<ds:datastoreItem xmlns:ds="http://schemas.openxmlformats.org/officeDocument/2006/customXml" ds:itemID="{C434A4E7-0D40-4A46-9FA2-A5E729A3063F}"/>
</file>

<file path=customXml/itemProps3.xml><?xml version="1.0" encoding="utf-8"?>
<ds:datastoreItem xmlns:ds="http://schemas.openxmlformats.org/officeDocument/2006/customXml" ds:itemID="{F46ADBAB-7EB0-4AA8-A160-144C4E7B17C4}">
  <ds:schemaRefs>
    <ds:schemaRef ds:uri="http://schemas.microsoft.com/office/2006/metadata/properties"/>
    <ds:schemaRef ds:uri="http://schemas.microsoft.com/office/infopath/2007/PartnerControls"/>
    <ds:schemaRef ds:uri="520ab282-37d2-4d63-9462-0bce62ed3b9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1096</Words>
  <Characters>6034</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Willems</dc:creator>
  <cp:keywords/>
  <dc:description/>
  <cp:lastModifiedBy>Els Hendrickx</cp:lastModifiedBy>
  <cp:revision>2</cp:revision>
  <dcterms:created xsi:type="dcterms:W3CDTF">2025-06-12T10:58:00Z</dcterms:created>
  <dcterms:modified xsi:type="dcterms:W3CDTF">2025-06-12T10:58:00Z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0x010100334E1AB429A56746AF6985875DCB56BB</vt:lpwstr>
  </property>
  <property fmtid="{D5CDD505-2E9C-101B-9397-08002B2CF9AE}" pid="3" name="MediaServiceImageTags">
    <vt:lpwstr/>
  </property>
</Properties>
</file>